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014" w:rsidRPr="0021360E" w:rsidRDefault="00D64014" w:rsidP="00D64014">
      <w:pPr>
        <w:pStyle w:val="Titolo3"/>
        <w:shd w:val="clear" w:color="auto" w:fill="FFFFFF"/>
        <w:spacing w:before="375" w:after="188"/>
        <w:rPr>
          <w:rFonts w:ascii="Helvetica" w:hAnsi="Helvetica" w:cs="Helvetica"/>
          <w:color w:val="1C2024"/>
          <w:sz w:val="40"/>
          <w:szCs w:val="40"/>
        </w:rPr>
      </w:pPr>
      <w:r w:rsidRPr="0021360E">
        <w:rPr>
          <w:rFonts w:ascii="Helvetica" w:hAnsi="Helvetica" w:cs="Helvetica"/>
          <w:color w:val="1C2024"/>
          <w:sz w:val="40"/>
          <w:szCs w:val="40"/>
        </w:rPr>
        <w:t xml:space="preserve">Covid-19, ricetta medica via </w:t>
      </w:r>
      <w:proofErr w:type="spellStart"/>
      <w:r w:rsidRPr="0021360E">
        <w:rPr>
          <w:rFonts w:ascii="Helvetica" w:hAnsi="Helvetica" w:cs="Helvetica"/>
          <w:color w:val="1C2024"/>
          <w:sz w:val="40"/>
          <w:szCs w:val="40"/>
        </w:rPr>
        <w:t>email</w:t>
      </w:r>
      <w:proofErr w:type="spellEnd"/>
      <w:r w:rsidRPr="0021360E">
        <w:rPr>
          <w:rFonts w:ascii="Helvetica" w:hAnsi="Helvetica" w:cs="Helvetica"/>
          <w:color w:val="1C2024"/>
          <w:sz w:val="40"/>
          <w:szCs w:val="40"/>
        </w:rPr>
        <w:t xml:space="preserve"> o con messaggio sul telefono</w:t>
      </w:r>
    </w:p>
    <w:p w:rsidR="00D64014" w:rsidRDefault="00D64014" w:rsidP="00D64014">
      <w:pPr>
        <w:pStyle w:val="NormaleWeb"/>
        <w:shd w:val="clear" w:color="auto" w:fill="FFFFFF"/>
        <w:spacing w:before="0" w:beforeAutospacing="0" w:after="188" w:afterAutospacing="0"/>
        <w:rPr>
          <w:rFonts w:ascii="Helvetica" w:hAnsi="Helvetica" w:cs="Helvetica"/>
          <w:color w:val="1C2024"/>
          <w:sz w:val="27"/>
          <w:szCs w:val="27"/>
        </w:rPr>
      </w:pPr>
      <w:r>
        <w:rPr>
          <w:rFonts w:ascii="Helvetica" w:hAnsi="Helvetica" w:cs="Helvetica"/>
          <w:color w:val="1C2024"/>
          <w:sz w:val="27"/>
          <w:szCs w:val="27"/>
        </w:rPr>
        <w:t xml:space="preserve">Dobbiamo fare di tutto per limitare gli spostamenti e ridurre la diffusione del virus Covid-19. Puntiamo con forza sulla ricetta medica via </w:t>
      </w:r>
      <w:proofErr w:type="spellStart"/>
      <w:r>
        <w:rPr>
          <w:rFonts w:ascii="Helvetica" w:hAnsi="Helvetica" w:cs="Helvetica"/>
          <w:color w:val="1C2024"/>
          <w:sz w:val="27"/>
          <w:szCs w:val="27"/>
        </w:rPr>
        <w:t>email</w:t>
      </w:r>
      <w:proofErr w:type="spellEnd"/>
      <w:r>
        <w:rPr>
          <w:rFonts w:ascii="Helvetica" w:hAnsi="Helvetica" w:cs="Helvetica"/>
          <w:color w:val="1C2024"/>
          <w:sz w:val="27"/>
          <w:szCs w:val="27"/>
        </w:rPr>
        <w:t xml:space="preserve"> o con messaggio sul telefono. Un passo avanti tecnologico che rende più efficiente tutto il sistema sanitario nazionale”. Così il ministro della Salute, Roberto Speranza, commenta la firma, in queste ore, da parte del Capo Dipartimento della Protezione Civile di un’</w:t>
      </w:r>
      <w:hyperlink r:id="rId5" w:tooltip="apre ordinanza protezione civile" w:history="1">
        <w:r>
          <w:rPr>
            <w:rStyle w:val="Collegamentoipertestuale"/>
            <w:rFonts w:ascii="Helvetica" w:hAnsi="Helvetica" w:cs="Helvetica"/>
            <w:color w:val="0066CC"/>
            <w:sz w:val="27"/>
            <w:szCs w:val="27"/>
          </w:rPr>
          <w:t>ordinanza </w:t>
        </w:r>
      </w:hyperlink>
      <w:r>
        <w:rPr>
          <w:rFonts w:ascii="Helvetica" w:hAnsi="Helvetica" w:cs="Helvetica"/>
          <w:color w:val="1C2024"/>
          <w:sz w:val="27"/>
          <w:szCs w:val="27"/>
        </w:rPr>
        <w:t>che consente ai cittadini di ottenere dal proprio medico il “Numero di ricetta elettronica” senza più la necessità di ritirare fisicamente, e portare in farmacia, il promemoria cartaceo. Si tratta di un’ulteriore misura che viene incontro alla necessità di limitare la circolazione dei cittadini e di arrestare i contagi del nuovo coronavirus.</w:t>
      </w:r>
    </w:p>
    <w:p w:rsidR="00D64014" w:rsidRDefault="00D64014" w:rsidP="00D64014">
      <w:pPr>
        <w:pStyle w:val="NormaleWeb"/>
        <w:shd w:val="clear" w:color="auto" w:fill="FFFFFF"/>
        <w:spacing w:before="0" w:beforeAutospacing="0" w:after="188" w:afterAutospacing="0"/>
        <w:rPr>
          <w:rFonts w:ascii="Helvetica" w:hAnsi="Helvetica" w:cs="Helvetica"/>
          <w:color w:val="1C2024"/>
          <w:sz w:val="27"/>
          <w:szCs w:val="27"/>
        </w:rPr>
      </w:pPr>
      <w:r>
        <w:rPr>
          <w:rFonts w:ascii="Helvetica" w:hAnsi="Helvetica" w:cs="Helvetica"/>
          <w:color w:val="1C2024"/>
          <w:sz w:val="27"/>
          <w:szCs w:val="27"/>
        </w:rPr>
        <w:t xml:space="preserve">“Al momento della generazione della ricetta elettronica da parte del medico </w:t>
      </w:r>
      <w:proofErr w:type="spellStart"/>
      <w:r>
        <w:rPr>
          <w:rFonts w:ascii="Helvetica" w:hAnsi="Helvetica" w:cs="Helvetica"/>
          <w:color w:val="1C2024"/>
          <w:sz w:val="27"/>
          <w:szCs w:val="27"/>
        </w:rPr>
        <w:t>prescrittore</w:t>
      </w:r>
      <w:proofErr w:type="spellEnd"/>
      <w:r>
        <w:rPr>
          <w:rFonts w:ascii="Helvetica" w:hAnsi="Helvetica" w:cs="Helvetica"/>
          <w:color w:val="1C2024"/>
          <w:sz w:val="27"/>
          <w:szCs w:val="27"/>
        </w:rPr>
        <w:t xml:space="preserve"> – si legge nell’ordinanza – l’assistito può chiedere al medico il rilascio del promemoria </w:t>
      </w:r>
      <w:proofErr w:type="spellStart"/>
      <w:r>
        <w:rPr>
          <w:rFonts w:ascii="Helvetica" w:hAnsi="Helvetica" w:cs="Helvetica"/>
          <w:color w:val="1C2024"/>
          <w:sz w:val="27"/>
          <w:szCs w:val="27"/>
        </w:rPr>
        <w:t>dematerializzato</w:t>
      </w:r>
      <w:proofErr w:type="spellEnd"/>
      <w:r>
        <w:rPr>
          <w:rFonts w:ascii="Helvetica" w:hAnsi="Helvetica" w:cs="Helvetica"/>
          <w:color w:val="1C2024"/>
          <w:sz w:val="27"/>
          <w:szCs w:val="27"/>
        </w:rPr>
        <w:t xml:space="preserve"> ovvero l’acquisizione del </w:t>
      </w:r>
      <w:r>
        <w:rPr>
          <w:rStyle w:val="Enfasigrassetto"/>
          <w:rFonts w:ascii="Helvetica" w:hAnsi="Helvetica" w:cs="Helvetica"/>
          <w:color w:val="1C2024"/>
          <w:sz w:val="27"/>
          <w:szCs w:val="27"/>
        </w:rPr>
        <w:t>Numero di Ricetta Elettronica</w:t>
      </w:r>
      <w:r>
        <w:rPr>
          <w:rFonts w:ascii="Helvetica" w:hAnsi="Helvetica" w:cs="Helvetica"/>
          <w:color w:val="1C2024"/>
          <w:sz w:val="27"/>
          <w:szCs w:val="27"/>
        </w:rPr>
        <w:t> tramite:</w:t>
      </w:r>
    </w:p>
    <w:p w:rsidR="00D64014" w:rsidRDefault="00D64014" w:rsidP="00D64014">
      <w:pPr>
        <w:numPr>
          <w:ilvl w:val="0"/>
          <w:numId w:val="1"/>
        </w:numPr>
        <w:shd w:val="clear" w:color="auto" w:fill="FFFFFF"/>
        <w:spacing w:before="100" w:beforeAutospacing="1" w:after="100" w:afterAutospacing="1" w:line="240" w:lineRule="auto"/>
        <w:rPr>
          <w:rFonts w:ascii="Helvetica" w:hAnsi="Helvetica" w:cs="Helvetica"/>
          <w:color w:val="1C2024"/>
          <w:sz w:val="27"/>
          <w:szCs w:val="27"/>
        </w:rPr>
      </w:pPr>
      <w:r>
        <w:rPr>
          <w:rFonts w:ascii="Helvetica" w:hAnsi="Helvetica" w:cs="Helvetica"/>
          <w:color w:val="1C2024"/>
          <w:sz w:val="27"/>
          <w:szCs w:val="27"/>
        </w:rPr>
        <w:t xml:space="preserve">trasmissione del promemoria in allegato a messaggio di posta elettronica, laddove l’assistito indichi al medico </w:t>
      </w:r>
      <w:proofErr w:type="spellStart"/>
      <w:r>
        <w:rPr>
          <w:rFonts w:ascii="Helvetica" w:hAnsi="Helvetica" w:cs="Helvetica"/>
          <w:color w:val="1C2024"/>
          <w:sz w:val="27"/>
          <w:szCs w:val="27"/>
        </w:rPr>
        <w:t>prescrittore</w:t>
      </w:r>
      <w:proofErr w:type="spellEnd"/>
      <w:r>
        <w:rPr>
          <w:rFonts w:ascii="Helvetica" w:hAnsi="Helvetica" w:cs="Helvetica"/>
          <w:color w:val="1C2024"/>
          <w:sz w:val="27"/>
          <w:szCs w:val="27"/>
        </w:rPr>
        <w:t xml:space="preserve"> la casella di posta elettronica certificata (PEC) o quella di posta elettronica ordinaria (PEO);</w:t>
      </w:r>
      <w:r>
        <w:rPr>
          <w:rFonts w:ascii="Helvetica" w:hAnsi="Helvetica" w:cs="Helvetica"/>
          <w:color w:val="1C2024"/>
          <w:sz w:val="27"/>
          <w:szCs w:val="27"/>
        </w:rPr>
        <w:br/>
      </w:r>
    </w:p>
    <w:p w:rsidR="00D64014" w:rsidRDefault="00D64014" w:rsidP="00D64014">
      <w:pPr>
        <w:numPr>
          <w:ilvl w:val="0"/>
          <w:numId w:val="1"/>
        </w:numPr>
        <w:shd w:val="clear" w:color="auto" w:fill="FFFFFF"/>
        <w:spacing w:before="100" w:beforeAutospacing="1" w:after="100" w:afterAutospacing="1" w:line="240" w:lineRule="auto"/>
        <w:rPr>
          <w:rFonts w:ascii="Helvetica" w:hAnsi="Helvetica" w:cs="Helvetica"/>
          <w:color w:val="1C2024"/>
          <w:sz w:val="27"/>
          <w:szCs w:val="27"/>
        </w:rPr>
      </w:pPr>
      <w:r>
        <w:rPr>
          <w:rFonts w:ascii="Helvetica" w:hAnsi="Helvetica" w:cs="Helvetica"/>
          <w:color w:val="1C2024"/>
          <w:sz w:val="27"/>
          <w:szCs w:val="27"/>
        </w:rPr>
        <w:t xml:space="preserve">comunicazione del Numero di Ricetta Elettronica con SMS o con applicazione per telefonia mobile che consente lo scambio di messaggi e immagini, laddove l’assistito indichi al medico </w:t>
      </w:r>
      <w:proofErr w:type="spellStart"/>
      <w:r>
        <w:rPr>
          <w:rFonts w:ascii="Helvetica" w:hAnsi="Helvetica" w:cs="Helvetica"/>
          <w:color w:val="1C2024"/>
          <w:sz w:val="27"/>
          <w:szCs w:val="27"/>
        </w:rPr>
        <w:t>prescrittore</w:t>
      </w:r>
      <w:proofErr w:type="spellEnd"/>
      <w:r>
        <w:rPr>
          <w:rFonts w:ascii="Helvetica" w:hAnsi="Helvetica" w:cs="Helvetica"/>
          <w:color w:val="1C2024"/>
          <w:sz w:val="27"/>
          <w:szCs w:val="27"/>
        </w:rPr>
        <w:t xml:space="preserve"> il numero di telefono mobile;</w:t>
      </w:r>
      <w:r>
        <w:rPr>
          <w:rFonts w:ascii="Helvetica" w:hAnsi="Helvetica" w:cs="Helvetica"/>
          <w:color w:val="1C2024"/>
          <w:sz w:val="27"/>
          <w:szCs w:val="27"/>
        </w:rPr>
        <w:br/>
      </w:r>
    </w:p>
    <w:p w:rsidR="00D64014" w:rsidRDefault="00D64014" w:rsidP="00D64014">
      <w:pPr>
        <w:numPr>
          <w:ilvl w:val="0"/>
          <w:numId w:val="1"/>
        </w:numPr>
        <w:shd w:val="clear" w:color="auto" w:fill="FFFFFF"/>
        <w:spacing w:before="100" w:beforeAutospacing="1" w:after="100" w:afterAutospacing="1" w:line="240" w:lineRule="auto"/>
        <w:rPr>
          <w:rFonts w:ascii="Helvetica" w:hAnsi="Helvetica" w:cs="Helvetica"/>
          <w:color w:val="1C2024"/>
          <w:sz w:val="27"/>
          <w:szCs w:val="27"/>
        </w:rPr>
      </w:pPr>
      <w:r>
        <w:rPr>
          <w:rFonts w:ascii="Helvetica" w:hAnsi="Helvetica" w:cs="Helvetica"/>
          <w:color w:val="1C2024"/>
          <w:sz w:val="27"/>
          <w:szCs w:val="27"/>
        </w:rPr>
        <w:t xml:space="preserve">comunicazione telefonica da parte del medico </w:t>
      </w:r>
      <w:proofErr w:type="spellStart"/>
      <w:r>
        <w:rPr>
          <w:rFonts w:ascii="Helvetica" w:hAnsi="Helvetica" w:cs="Helvetica"/>
          <w:color w:val="1C2024"/>
          <w:sz w:val="27"/>
          <w:szCs w:val="27"/>
        </w:rPr>
        <w:t>prescrittore</w:t>
      </w:r>
      <w:proofErr w:type="spellEnd"/>
      <w:r>
        <w:rPr>
          <w:rFonts w:ascii="Helvetica" w:hAnsi="Helvetica" w:cs="Helvetica"/>
          <w:color w:val="1C2024"/>
          <w:sz w:val="27"/>
          <w:szCs w:val="27"/>
        </w:rPr>
        <w:t xml:space="preserve"> del Numero di Ricetta Elettronica laddove l’assistito indichi al medesimo medico il numero telefonico”.</w:t>
      </w:r>
    </w:p>
    <w:p w:rsidR="00085322" w:rsidRDefault="00085322"/>
    <w:sectPr w:rsidR="00085322" w:rsidSect="0008532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2A3839"/>
    <w:multiLevelType w:val="multilevel"/>
    <w:tmpl w:val="3822F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64014"/>
    <w:rsid w:val="00085322"/>
    <w:rsid w:val="00B53F3F"/>
    <w:rsid w:val="00C84818"/>
    <w:rsid w:val="00D6401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4014"/>
  </w:style>
  <w:style w:type="paragraph" w:styleId="Titolo3">
    <w:name w:val="heading 3"/>
    <w:basedOn w:val="Normale"/>
    <w:next w:val="Normale"/>
    <w:link w:val="Titolo3Carattere"/>
    <w:uiPriority w:val="9"/>
    <w:semiHidden/>
    <w:unhideWhenUsed/>
    <w:qFormat/>
    <w:rsid w:val="00D64014"/>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rsid w:val="00D64014"/>
    <w:rPr>
      <w:rFonts w:asciiTheme="majorHAnsi" w:eastAsiaTheme="majorEastAsia" w:hAnsiTheme="majorHAnsi" w:cstheme="majorBidi"/>
      <w:b/>
      <w:bCs/>
      <w:color w:val="4F81BD" w:themeColor="accent1"/>
    </w:rPr>
  </w:style>
  <w:style w:type="paragraph" w:styleId="NormaleWeb">
    <w:name w:val="Normal (Web)"/>
    <w:basedOn w:val="Normale"/>
    <w:uiPriority w:val="99"/>
    <w:semiHidden/>
    <w:unhideWhenUsed/>
    <w:rsid w:val="00D6401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64014"/>
    <w:rPr>
      <w:b/>
      <w:bCs/>
    </w:rPr>
  </w:style>
  <w:style w:type="character" w:styleId="Collegamentoipertestuale">
    <w:name w:val="Hyperlink"/>
    <w:basedOn w:val="Carpredefinitoparagrafo"/>
    <w:uiPriority w:val="99"/>
    <w:semiHidden/>
    <w:unhideWhenUsed/>
    <w:rsid w:val="00D6401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rovanorme.salute.gov.it/norme/renderNormsanPdf?anno=2020&amp;codLeg=73710&amp;parte=1%20&amp;serie=null"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1582</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2020-03-24T15:04:00Z</dcterms:created>
  <dcterms:modified xsi:type="dcterms:W3CDTF">2020-03-24T15:04:00Z</dcterms:modified>
</cp:coreProperties>
</file>